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2A" w:rsidRPr="00940A5F" w:rsidRDefault="00DB352A" w:rsidP="00922904">
      <w:pPr>
        <w:spacing w:line="480" w:lineRule="atLeast"/>
        <w:ind w:right="-7"/>
        <w:jc w:val="center"/>
        <w:rPr>
          <w:rFonts w:ascii="Times New Roman" w:hAnsi="Times New Roman"/>
          <w:sz w:val="24"/>
          <w:lang w:val="uk-UA"/>
        </w:rPr>
      </w:pPr>
      <w:r w:rsidRPr="00940A5F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</w:t>
      </w:r>
      <w:r w:rsidR="00BB6DB9" w:rsidRPr="00940A5F">
        <w:rPr>
          <w:rFonts w:ascii="Times New Roman" w:hAnsi="Times New Roman"/>
          <w:sz w:val="24"/>
          <w:lang w:val="uk-UA"/>
        </w:rPr>
        <w:t xml:space="preserve">                          </w:t>
      </w:r>
    </w:p>
    <w:p w:rsidR="00922904" w:rsidRPr="00940A5F" w:rsidRDefault="00922904" w:rsidP="00922904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940A5F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822564211" r:id="rId8">
            <o:FieldCodes>\s \* MERGEFORMAT</o:FieldCodes>
          </o:OLEObject>
        </w:object>
      </w:r>
    </w:p>
    <w:p w:rsidR="00922904" w:rsidRPr="00940A5F" w:rsidRDefault="00922904" w:rsidP="0092290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940A5F">
        <w:rPr>
          <w:rFonts w:ascii="Times New Roman" w:hAnsi="Times New Roman"/>
          <w:b/>
          <w:sz w:val="32"/>
          <w:lang w:val="uk-UA"/>
        </w:rPr>
        <w:t>У К Р</w:t>
      </w:r>
      <w:r w:rsidR="00845255" w:rsidRPr="00940A5F">
        <w:rPr>
          <w:rFonts w:ascii="Times New Roman" w:hAnsi="Times New Roman"/>
          <w:b/>
          <w:sz w:val="32"/>
          <w:lang w:val="uk-UA"/>
        </w:rPr>
        <w:t xml:space="preserve"> </w:t>
      </w:r>
      <w:r w:rsidRPr="00940A5F">
        <w:rPr>
          <w:rFonts w:ascii="Times New Roman" w:hAnsi="Times New Roman"/>
          <w:b/>
          <w:sz w:val="32"/>
          <w:lang w:val="uk-UA"/>
        </w:rPr>
        <w:t>А Ї Н А</w:t>
      </w:r>
    </w:p>
    <w:p w:rsidR="00922904" w:rsidRPr="00940A5F" w:rsidRDefault="00922904" w:rsidP="00922904">
      <w:pPr>
        <w:pStyle w:val="1"/>
      </w:pPr>
      <w:r w:rsidRPr="00940A5F">
        <w:t>ЧЕРНІВЕЦЬКА ОБЛАСНА РАДА</w:t>
      </w:r>
    </w:p>
    <w:p w:rsidR="00922904" w:rsidRPr="00940A5F" w:rsidRDefault="00922904" w:rsidP="00922904">
      <w:pPr>
        <w:pStyle w:val="2"/>
        <w:rPr>
          <w:sz w:val="20"/>
          <w:lang w:val="uk-UA"/>
        </w:rPr>
      </w:pPr>
    </w:p>
    <w:p w:rsidR="00922904" w:rsidRPr="00940A5F" w:rsidRDefault="00F05105" w:rsidP="00922904">
      <w:pPr>
        <w:pStyle w:val="2"/>
        <w:rPr>
          <w:lang w:val="uk-UA"/>
        </w:rPr>
      </w:pPr>
      <w:r w:rsidRPr="00940A5F">
        <w:rPr>
          <w:lang w:val="uk-UA"/>
        </w:rPr>
        <w:t xml:space="preserve">ХХІ </w:t>
      </w:r>
      <w:r w:rsidR="00922904" w:rsidRPr="00940A5F">
        <w:rPr>
          <w:lang w:val="uk-UA"/>
        </w:rPr>
        <w:t>сесія VІ</w:t>
      </w:r>
      <w:r w:rsidR="007A36A5" w:rsidRPr="00940A5F">
        <w:rPr>
          <w:color w:val="000000"/>
          <w:szCs w:val="28"/>
          <w:lang w:val="uk-UA"/>
        </w:rPr>
        <w:t>І</w:t>
      </w:r>
      <w:r w:rsidR="00B02660" w:rsidRPr="00940A5F">
        <w:rPr>
          <w:lang w:val="uk-UA"/>
        </w:rPr>
        <w:t>І</w:t>
      </w:r>
      <w:r w:rsidR="00922904" w:rsidRPr="00940A5F">
        <w:rPr>
          <w:lang w:val="uk-UA"/>
        </w:rPr>
        <w:t xml:space="preserve"> скликання</w:t>
      </w:r>
    </w:p>
    <w:p w:rsidR="00922904" w:rsidRPr="00940A5F" w:rsidRDefault="00922904" w:rsidP="00922904">
      <w:pPr>
        <w:jc w:val="center"/>
        <w:rPr>
          <w:sz w:val="12"/>
          <w:szCs w:val="12"/>
          <w:lang w:val="uk-UA"/>
        </w:rPr>
      </w:pPr>
    </w:p>
    <w:p w:rsidR="00922904" w:rsidRPr="00940A5F" w:rsidRDefault="00185B31" w:rsidP="00922904">
      <w:pPr>
        <w:pStyle w:val="3"/>
        <w:rPr>
          <w:lang w:val="uk-UA"/>
        </w:rPr>
      </w:pPr>
      <w:r w:rsidRPr="00940A5F">
        <w:rPr>
          <w:lang w:val="uk-UA"/>
        </w:rPr>
        <w:t>РІШЕННЯ №</w:t>
      </w:r>
      <w:r w:rsidR="007D7317" w:rsidRPr="00940A5F">
        <w:rPr>
          <w:lang w:val="uk-UA"/>
        </w:rPr>
        <w:t xml:space="preserve"> </w:t>
      </w:r>
      <w:r w:rsidR="00936DB0" w:rsidRPr="00940A5F">
        <w:rPr>
          <w:lang w:val="uk-UA"/>
        </w:rPr>
        <w:t>26-21/25</w:t>
      </w:r>
    </w:p>
    <w:p w:rsidR="00922904" w:rsidRPr="00940A5F" w:rsidRDefault="00922904" w:rsidP="00922904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922904" w:rsidRPr="00940A5F">
        <w:tc>
          <w:tcPr>
            <w:tcW w:w="4153" w:type="dxa"/>
          </w:tcPr>
          <w:p w:rsidR="00922904" w:rsidRPr="00940A5F" w:rsidRDefault="00F05105" w:rsidP="00864ECA">
            <w:pPr>
              <w:ind w:right="-491"/>
              <w:rPr>
                <w:rFonts w:ascii="Times New Roman" w:hAnsi="Times New Roman"/>
                <w:lang w:val="uk-UA"/>
              </w:rPr>
            </w:pPr>
            <w:r w:rsidRPr="00940A5F">
              <w:rPr>
                <w:rFonts w:ascii="Times New Roman" w:hAnsi="Times New Roman"/>
                <w:lang w:val="uk-UA"/>
              </w:rPr>
              <w:t xml:space="preserve">15 жовтня </w:t>
            </w:r>
            <w:r w:rsidR="007E32FB" w:rsidRPr="00940A5F">
              <w:rPr>
                <w:rFonts w:ascii="Times New Roman" w:hAnsi="Times New Roman"/>
                <w:lang w:val="uk-UA"/>
              </w:rPr>
              <w:t>202</w:t>
            </w:r>
            <w:r w:rsidR="00864ECA" w:rsidRPr="00940A5F">
              <w:rPr>
                <w:rFonts w:ascii="Times New Roman" w:hAnsi="Times New Roman"/>
                <w:lang w:val="uk-UA"/>
              </w:rPr>
              <w:t>5</w:t>
            </w:r>
            <w:r w:rsidR="007D7317" w:rsidRPr="00940A5F">
              <w:rPr>
                <w:rFonts w:ascii="Times New Roman" w:hAnsi="Times New Roman"/>
                <w:lang w:val="uk-UA"/>
              </w:rPr>
              <w:t xml:space="preserve"> </w:t>
            </w:r>
            <w:r w:rsidR="007E32FB" w:rsidRPr="00940A5F">
              <w:rPr>
                <w:rFonts w:ascii="Times New Roman" w:hAnsi="Times New Roman"/>
                <w:lang w:val="uk-UA"/>
              </w:rPr>
              <w:t>р.</w:t>
            </w:r>
          </w:p>
        </w:tc>
        <w:tc>
          <w:tcPr>
            <w:tcW w:w="5327" w:type="dxa"/>
          </w:tcPr>
          <w:p w:rsidR="00922904" w:rsidRPr="00940A5F" w:rsidRDefault="00922904" w:rsidP="006F63BB">
            <w:pPr>
              <w:jc w:val="right"/>
              <w:rPr>
                <w:rFonts w:ascii="Times New Roman" w:hAnsi="Times New Roman"/>
                <w:lang w:val="uk-UA"/>
              </w:rPr>
            </w:pPr>
            <w:r w:rsidRPr="00940A5F">
              <w:rPr>
                <w:rFonts w:ascii="Times New Roman" w:hAnsi="Times New Roman"/>
                <w:lang w:val="uk-UA"/>
              </w:rPr>
              <w:t>м.</w:t>
            </w:r>
            <w:r w:rsidR="00B02660" w:rsidRPr="00940A5F">
              <w:rPr>
                <w:rFonts w:ascii="Times New Roman" w:hAnsi="Times New Roman"/>
                <w:lang w:val="uk-UA"/>
              </w:rPr>
              <w:t xml:space="preserve"> </w:t>
            </w:r>
            <w:r w:rsidRPr="00940A5F">
              <w:rPr>
                <w:rFonts w:ascii="Times New Roman" w:hAnsi="Times New Roman"/>
                <w:lang w:val="uk-UA"/>
              </w:rPr>
              <w:t>Чернівці</w:t>
            </w:r>
          </w:p>
        </w:tc>
      </w:tr>
    </w:tbl>
    <w:p w:rsidR="00922904" w:rsidRPr="00940A5F" w:rsidRDefault="00922904" w:rsidP="00922904">
      <w:pPr>
        <w:rPr>
          <w:rFonts w:ascii="Times New Roman" w:hAnsi="Times New Roman"/>
          <w:b/>
          <w:sz w:val="12"/>
          <w:szCs w:val="12"/>
          <w:lang w:val="uk-UA"/>
        </w:rPr>
      </w:pPr>
    </w:p>
    <w:p w:rsidR="00F239D0" w:rsidRPr="00940A5F" w:rsidRDefault="00F239D0" w:rsidP="00922904">
      <w:pPr>
        <w:ind w:right="3360"/>
        <w:rPr>
          <w:rFonts w:ascii="Times New Roman" w:hAnsi="Times New Roman"/>
          <w:b/>
          <w:szCs w:val="28"/>
          <w:lang w:val="uk-UA"/>
        </w:rPr>
      </w:pPr>
    </w:p>
    <w:p w:rsidR="00830209" w:rsidRPr="00940A5F" w:rsidRDefault="00922904" w:rsidP="00922904">
      <w:pPr>
        <w:ind w:right="3360"/>
        <w:rPr>
          <w:rFonts w:ascii="Times New Roman" w:hAnsi="Times New Roman"/>
          <w:b/>
          <w:szCs w:val="28"/>
          <w:lang w:val="uk-UA"/>
        </w:rPr>
      </w:pPr>
      <w:r w:rsidRPr="00940A5F">
        <w:rPr>
          <w:rFonts w:ascii="Times New Roman" w:hAnsi="Times New Roman"/>
          <w:b/>
          <w:szCs w:val="28"/>
          <w:lang w:val="uk-UA"/>
        </w:rPr>
        <w:t xml:space="preserve">Про Перелік природоохоронних заходів </w:t>
      </w:r>
    </w:p>
    <w:p w:rsidR="00811B9C" w:rsidRPr="00940A5F" w:rsidRDefault="00922904" w:rsidP="00922904">
      <w:pPr>
        <w:ind w:right="3360"/>
        <w:rPr>
          <w:rFonts w:ascii="Times New Roman" w:hAnsi="Times New Roman"/>
          <w:b/>
          <w:szCs w:val="28"/>
          <w:lang w:val="uk-UA"/>
        </w:rPr>
      </w:pPr>
      <w:r w:rsidRPr="00940A5F">
        <w:rPr>
          <w:rFonts w:ascii="Times New Roman" w:hAnsi="Times New Roman"/>
          <w:b/>
          <w:szCs w:val="28"/>
          <w:lang w:val="uk-UA"/>
        </w:rPr>
        <w:t xml:space="preserve">для фінансування з обласного фонду </w:t>
      </w:r>
    </w:p>
    <w:p w:rsidR="00811B9C" w:rsidRPr="00940A5F" w:rsidRDefault="00922904" w:rsidP="00922904">
      <w:pPr>
        <w:ind w:right="3360"/>
        <w:rPr>
          <w:rFonts w:ascii="Times New Roman" w:hAnsi="Times New Roman"/>
          <w:b/>
          <w:szCs w:val="28"/>
          <w:lang w:val="uk-UA"/>
        </w:rPr>
      </w:pPr>
      <w:r w:rsidRPr="00940A5F">
        <w:rPr>
          <w:rFonts w:ascii="Times New Roman" w:hAnsi="Times New Roman"/>
          <w:b/>
          <w:szCs w:val="28"/>
          <w:lang w:val="uk-UA"/>
        </w:rPr>
        <w:t xml:space="preserve">охорони навколишнього природного </w:t>
      </w:r>
    </w:p>
    <w:p w:rsidR="00A575D7" w:rsidRPr="00940A5F" w:rsidRDefault="00922904" w:rsidP="00B56E28">
      <w:pPr>
        <w:ind w:right="3360"/>
        <w:rPr>
          <w:rFonts w:ascii="Times New Roman" w:hAnsi="Times New Roman"/>
          <w:b/>
          <w:szCs w:val="28"/>
          <w:lang w:val="uk-UA"/>
        </w:rPr>
      </w:pPr>
      <w:r w:rsidRPr="00940A5F">
        <w:rPr>
          <w:rFonts w:ascii="Times New Roman" w:hAnsi="Times New Roman"/>
          <w:b/>
          <w:szCs w:val="28"/>
          <w:lang w:val="uk-UA"/>
        </w:rPr>
        <w:t>середовища</w:t>
      </w:r>
      <w:r w:rsidR="00811B9C" w:rsidRPr="00940A5F">
        <w:rPr>
          <w:rFonts w:ascii="Times New Roman" w:hAnsi="Times New Roman"/>
          <w:b/>
          <w:szCs w:val="28"/>
          <w:lang w:val="uk-UA"/>
        </w:rPr>
        <w:t xml:space="preserve"> </w:t>
      </w:r>
      <w:r w:rsidRPr="00940A5F">
        <w:rPr>
          <w:rFonts w:ascii="Times New Roman" w:hAnsi="Times New Roman"/>
          <w:b/>
          <w:szCs w:val="28"/>
          <w:lang w:val="uk-UA"/>
        </w:rPr>
        <w:t>в 20</w:t>
      </w:r>
      <w:r w:rsidR="007E32FB" w:rsidRPr="00940A5F">
        <w:rPr>
          <w:rFonts w:ascii="Times New Roman" w:hAnsi="Times New Roman"/>
          <w:b/>
          <w:szCs w:val="28"/>
          <w:lang w:val="uk-UA"/>
        </w:rPr>
        <w:t>2</w:t>
      </w:r>
      <w:r w:rsidR="00864ECA" w:rsidRPr="00940A5F">
        <w:rPr>
          <w:rFonts w:ascii="Times New Roman" w:hAnsi="Times New Roman"/>
          <w:b/>
          <w:szCs w:val="28"/>
          <w:lang w:val="uk-UA"/>
        </w:rPr>
        <w:t>5</w:t>
      </w:r>
      <w:r w:rsidR="00A21279" w:rsidRPr="00940A5F">
        <w:rPr>
          <w:rFonts w:ascii="Times New Roman" w:hAnsi="Times New Roman"/>
          <w:b/>
          <w:szCs w:val="28"/>
          <w:lang w:val="uk-UA"/>
        </w:rPr>
        <w:t xml:space="preserve"> році</w:t>
      </w:r>
    </w:p>
    <w:p w:rsidR="00F239D0" w:rsidRPr="00940A5F" w:rsidRDefault="00F239D0" w:rsidP="00A458B6">
      <w:pPr>
        <w:ind w:firstLine="851"/>
        <w:jc w:val="both"/>
        <w:rPr>
          <w:rStyle w:val="FontStyle14"/>
          <w:sz w:val="20"/>
          <w:szCs w:val="20"/>
          <w:lang w:val="uk-UA" w:eastAsia="uk-UA"/>
        </w:rPr>
      </w:pPr>
    </w:p>
    <w:p w:rsidR="00922904" w:rsidRPr="00940A5F" w:rsidRDefault="00937023" w:rsidP="00922904">
      <w:pPr>
        <w:ind w:firstLine="851"/>
        <w:jc w:val="both"/>
        <w:rPr>
          <w:rStyle w:val="FontStyle14"/>
          <w:sz w:val="28"/>
          <w:szCs w:val="28"/>
          <w:lang w:val="uk-UA" w:eastAsia="uk-UA"/>
        </w:rPr>
      </w:pPr>
      <w:r w:rsidRPr="00940A5F">
        <w:rPr>
          <w:rStyle w:val="FontStyle14"/>
          <w:sz w:val="28"/>
          <w:szCs w:val="28"/>
          <w:lang w:val="uk-UA" w:eastAsia="uk-UA"/>
        </w:rPr>
        <w:t>Відповідно до</w:t>
      </w:r>
      <w:r w:rsidR="005E6190" w:rsidRPr="00940A5F">
        <w:rPr>
          <w:rStyle w:val="FontStyle14"/>
          <w:sz w:val="28"/>
          <w:szCs w:val="28"/>
          <w:lang w:val="uk-UA" w:eastAsia="uk-UA"/>
        </w:rPr>
        <w:t xml:space="preserve"> статт</w:t>
      </w:r>
      <w:r w:rsidRPr="00940A5F">
        <w:rPr>
          <w:rStyle w:val="FontStyle14"/>
          <w:sz w:val="28"/>
          <w:szCs w:val="28"/>
          <w:lang w:val="uk-UA" w:eastAsia="uk-UA"/>
        </w:rPr>
        <w:t>і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43 Закону України </w:t>
      </w:r>
      <w:r w:rsidR="009B574D" w:rsidRPr="00940A5F">
        <w:rPr>
          <w:sz w:val="24"/>
          <w:szCs w:val="24"/>
          <w:lang w:val="uk-UA"/>
        </w:rPr>
        <w:t>«</w:t>
      </w:r>
      <w:r w:rsidR="009B574D" w:rsidRPr="00940A5F">
        <w:rPr>
          <w:rStyle w:val="FontStyle14"/>
          <w:sz w:val="28"/>
          <w:szCs w:val="28"/>
          <w:lang w:val="uk-UA" w:eastAsia="uk-UA"/>
        </w:rPr>
        <w:t>Про місцеве самоврядування в Україні», статт</w:t>
      </w:r>
      <w:r w:rsidRPr="00940A5F">
        <w:rPr>
          <w:rStyle w:val="FontStyle14"/>
          <w:sz w:val="28"/>
          <w:szCs w:val="28"/>
          <w:lang w:val="uk-UA" w:eastAsia="uk-UA"/>
        </w:rPr>
        <w:t>і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47 Закону України </w:t>
      </w:r>
      <w:r w:rsidR="009B574D" w:rsidRPr="00940A5F">
        <w:rPr>
          <w:sz w:val="24"/>
          <w:szCs w:val="24"/>
          <w:lang w:val="uk-UA"/>
        </w:rPr>
        <w:t>«</w:t>
      </w:r>
      <w:r w:rsidR="009B574D" w:rsidRPr="00940A5F">
        <w:rPr>
          <w:rStyle w:val="FontStyle14"/>
          <w:sz w:val="28"/>
          <w:szCs w:val="28"/>
          <w:lang w:val="uk-UA" w:eastAsia="uk-UA"/>
        </w:rPr>
        <w:t>Про охорону навколишнього природного середовища», Бюджетн</w:t>
      </w:r>
      <w:r w:rsidRPr="00940A5F">
        <w:rPr>
          <w:rStyle w:val="FontStyle14"/>
          <w:sz w:val="28"/>
          <w:szCs w:val="28"/>
          <w:lang w:val="uk-UA" w:eastAsia="uk-UA"/>
        </w:rPr>
        <w:t>ого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кодекс</w:t>
      </w:r>
      <w:r w:rsidRPr="00940A5F">
        <w:rPr>
          <w:rStyle w:val="FontStyle14"/>
          <w:sz w:val="28"/>
          <w:szCs w:val="28"/>
          <w:lang w:val="uk-UA" w:eastAsia="uk-UA"/>
        </w:rPr>
        <w:t>у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України, постанов</w:t>
      </w:r>
      <w:r w:rsidRPr="00940A5F">
        <w:rPr>
          <w:rStyle w:val="FontStyle14"/>
          <w:sz w:val="28"/>
          <w:szCs w:val="28"/>
          <w:lang w:val="uk-UA" w:eastAsia="uk-UA"/>
        </w:rPr>
        <w:t>и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Кабінету Міністрів України від 17</w:t>
      </w:r>
      <w:r w:rsidR="00E55F3E" w:rsidRPr="00940A5F">
        <w:rPr>
          <w:rStyle w:val="FontStyle14"/>
          <w:sz w:val="28"/>
          <w:szCs w:val="28"/>
          <w:lang w:val="uk-UA" w:eastAsia="uk-UA"/>
        </w:rPr>
        <w:t xml:space="preserve"> вересня 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1996 </w:t>
      </w:r>
      <w:r w:rsidR="00E55F3E" w:rsidRPr="00940A5F">
        <w:rPr>
          <w:rStyle w:val="FontStyle14"/>
          <w:sz w:val="28"/>
          <w:szCs w:val="28"/>
          <w:lang w:val="uk-UA" w:eastAsia="uk-UA"/>
        </w:rPr>
        <w:t>р</w:t>
      </w:r>
      <w:r w:rsidR="007D7317" w:rsidRPr="00940A5F">
        <w:rPr>
          <w:rStyle w:val="FontStyle14"/>
          <w:sz w:val="28"/>
          <w:szCs w:val="28"/>
          <w:lang w:val="uk-UA" w:eastAsia="uk-UA"/>
        </w:rPr>
        <w:t>оку</w:t>
      </w:r>
      <w:r w:rsidR="00E55F3E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sz w:val="28"/>
          <w:szCs w:val="28"/>
          <w:lang w:val="uk-UA" w:eastAsia="uk-UA"/>
        </w:rPr>
        <w:t>№</w:t>
      </w:r>
      <w:r w:rsidR="00E55F3E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1147 </w:t>
      </w:r>
      <w:r w:rsidR="009B574D" w:rsidRPr="00940A5F">
        <w:rPr>
          <w:sz w:val="24"/>
          <w:szCs w:val="24"/>
          <w:lang w:val="uk-UA"/>
        </w:rPr>
        <w:t>«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Про затвердження переліку видів діяльності, що належать до природоохоронних заходів» (із змінами), </w:t>
      </w:r>
      <w:r w:rsidR="005E6190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sz w:val="28"/>
          <w:szCs w:val="28"/>
          <w:lang w:val="uk-UA" w:eastAsia="uk-UA"/>
        </w:rPr>
        <w:t>Комплексної програми з охорони навколишнього природного середовища «Екологія» у Чернівецькій області на 20</w:t>
      </w:r>
      <w:r w:rsidR="007D2B6B" w:rsidRPr="00940A5F">
        <w:rPr>
          <w:rStyle w:val="FontStyle14"/>
          <w:sz w:val="28"/>
          <w:szCs w:val="28"/>
          <w:lang w:val="uk-UA" w:eastAsia="uk-UA"/>
        </w:rPr>
        <w:t>22</w:t>
      </w:r>
      <w:r w:rsidR="009B574D" w:rsidRPr="00940A5F">
        <w:rPr>
          <w:rStyle w:val="FontStyle14"/>
          <w:sz w:val="28"/>
          <w:szCs w:val="28"/>
          <w:lang w:val="uk-UA" w:eastAsia="uk-UA"/>
        </w:rPr>
        <w:t>-202</w:t>
      </w:r>
      <w:r w:rsidR="007D2B6B" w:rsidRPr="00940A5F">
        <w:rPr>
          <w:rStyle w:val="FontStyle14"/>
          <w:sz w:val="28"/>
          <w:szCs w:val="28"/>
          <w:lang w:val="uk-UA" w:eastAsia="uk-UA"/>
        </w:rPr>
        <w:t>6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роки, затвердженої </w:t>
      </w:r>
      <w:r w:rsidR="00357374" w:rsidRPr="00940A5F">
        <w:rPr>
          <w:rStyle w:val="FontStyle14"/>
          <w:sz w:val="28"/>
          <w:szCs w:val="28"/>
          <w:lang w:val="uk-UA" w:eastAsia="uk-UA"/>
        </w:rPr>
        <w:t xml:space="preserve">                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рішенням </w:t>
      </w:r>
      <w:r w:rsidR="007D7317" w:rsidRPr="00940A5F">
        <w:rPr>
          <w:rStyle w:val="FontStyle14"/>
          <w:sz w:val="28"/>
          <w:szCs w:val="28"/>
          <w:lang w:val="uk-UA" w:eastAsia="uk-UA"/>
        </w:rPr>
        <w:t>9-ї</w:t>
      </w:r>
      <w:r w:rsidR="006F5CD3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sz w:val="28"/>
          <w:szCs w:val="28"/>
          <w:lang w:val="uk-UA" w:eastAsia="uk-UA"/>
        </w:rPr>
        <w:t>сесії Чернівецької обласної ради VIІ</w:t>
      </w:r>
      <w:r w:rsidR="007D2B6B" w:rsidRPr="00940A5F">
        <w:rPr>
          <w:rStyle w:val="FontStyle14"/>
          <w:sz w:val="28"/>
          <w:szCs w:val="28"/>
          <w:lang w:val="uk-UA" w:eastAsia="uk-UA"/>
        </w:rPr>
        <w:t>І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скликання від </w:t>
      </w:r>
      <w:r w:rsidR="00E55F3E" w:rsidRPr="00940A5F">
        <w:rPr>
          <w:rStyle w:val="FontStyle14"/>
          <w:sz w:val="28"/>
          <w:szCs w:val="28"/>
          <w:lang w:val="uk-UA" w:eastAsia="uk-UA"/>
        </w:rPr>
        <w:t xml:space="preserve">                             </w:t>
      </w:r>
      <w:r w:rsidR="00357374" w:rsidRPr="00940A5F">
        <w:rPr>
          <w:rStyle w:val="FontStyle14"/>
          <w:sz w:val="28"/>
          <w:szCs w:val="28"/>
          <w:lang w:val="uk-UA" w:eastAsia="uk-UA"/>
        </w:rPr>
        <w:t xml:space="preserve">                </w:t>
      </w:r>
      <w:r w:rsidR="00E55F3E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6F5CD3" w:rsidRPr="00940A5F">
        <w:rPr>
          <w:rStyle w:val="FontStyle14"/>
          <w:sz w:val="28"/>
          <w:szCs w:val="28"/>
          <w:lang w:val="uk-UA" w:eastAsia="uk-UA"/>
        </w:rPr>
        <w:t>29</w:t>
      </w:r>
      <w:r w:rsidR="00E55F3E" w:rsidRPr="00940A5F">
        <w:rPr>
          <w:rStyle w:val="FontStyle14"/>
          <w:sz w:val="28"/>
          <w:szCs w:val="28"/>
          <w:lang w:val="uk-UA" w:eastAsia="uk-UA"/>
        </w:rPr>
        <w:t xml:space="preserve"> вересня </w:t>
      </w:r>
      <w:r w:rsidR="006F5CD3" w:rsidRPr="00940A5F">
        <w:rPr>
          <w:rStyle w:val="FontStyle14"/>
          <w:sz w:val="28"/>
          <w:szCs w:val="28"/>
          <w:lang w:val="uk-UA" w:eastAsia="uk-UA"/>
        </w:rPr>
        <w:t>2022 р</w:t>
      </w:r>
      <w:r w:rsidR="007D7317" w:rsidRPr="00940A5F">
        <w:rPr>
          <w:rStyle w:val="FontStyle14"/>
          <w:sz w:val="28"/>
          <w:szCs w:val="28"/>
          <w:lang w:val="uk-UA" w:eastAsia="uk-UA"/>
        </w:rPr>
        <w:t>оку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№</w:t>
      </w:r>
      <w:r w:rsidR="00E55F3E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</w:t>
      </w:r>
      <w:r w:rsidR="006F5CD3" w:rsidRPr="00940A5F">
        <w:rPr>
          <w:rStyle w:val="FontStyle14"/>
          <w:color w:val="000000"/>
          <w:sz w:val="28"/>
          <w:szCs w:val="28"/>
          <w:lang w:val="uk-UA" w:eastAsia="uk-UA"/>
        </w:rPr>
        <w:t>23-9/22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(</w:t>
      </w:r>
      <w:r w:rsidR="002D709A" w:rsidRPr="00940A5F">
        <w:rPr>
          <w:rStyle w:val="FontStyle14"/>
          <w:sz w:val="28"/>
          <w:szCs w:val="28"/>
          <w:lang w:val="uk-UA" w:eastAsia="uk-UA"/>
        </w:rPr>
        <w:t>із змінами)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, </w:t>
      </w:r>
      <w:r w:rsidR="001D1D46" w:rsidRPr="00940A5F">
        <w:rPr>
          <w:rStyle w:val="FontStyle14"/>
          <w:sz w:val="28"/>
          <w:szCs w:val="28"/>
          <w:lang w:val="uk-UA" w:eastAsia="uk-UA"/>
        </w:rPr>
        <w:t xml:space="preserve">розпорядження Чернівецької обласної державної адміністрації (обласної військової адміністрації) від </w:t>
      </w:r>
      <w:r w:rsidR="00E55F3E" w:rsidRPr="00940A5F">
        <w:rPr>
          <w:rStyle w:val="FontStyle14"/>
          <w:sz w:val="28"/>
          <w:szCs w:val="28"/>
          <w:lang w:val="uk-UA" w:eastAsia="uk-UA"/>
        </w:rPr>
        <w:t xml:space="preserve">                  </w:t>
      </w:r>
      <w:r w:rsidR="002D709A" w:rsidRPr="00940A5F">
        <w:rPr>
          <w:rStyle w:val="FontStyle14"/>
          <w:sz w:val="28"/>
          <w:szCs w:val="28"/>
          <w:lang w:val="uk-UA" w:eastAsia="uk-UA"/>
        </w:rPr>
        <w:t>18</w:t>
      </w:r>
      <w:r w:rsidR="0036791B" w:rsidRPr="00940A5F">
        <w:rPr>
          <w:rStyle w:val="FontStyle14"/>
          <w:sz w:val="28"/>
          <w:szCs w:val="28"/>
          <w:lang w:val="uk-UA" w:eastAsia="uk-UA"/>
        </w:rPr>
        <w:t xml:space="preserve"> грудня</w:t>
      </w:r>
      <w:r w:rsidR="007D7317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36791B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2D709A" w:rsidRPr="00940A5F">
        <w:rPr>
          <w:rStyle w:val="FontStyle14"/>
          <w:sz w:val="28"/>
          <w:szCs w:val="28"/>
          <w:lang w:val="uk-UA" w:eastAsia="uk-UA"/>
        </w:rPr>
        <w:t>202</w:t>
      </w:r>
      <w:r w:rsidR="00AA441E" w:rsidRPr="00940A5F">
        <w:rPr>
          <w:rStyle w:val="FontStyle14"/>
          <w:sz w:val="28"/>
          <w:szCs w:val="28"/>
          <w:lang w:val="uk-UA" w:eastAsia="uk-UA"/>
        </w:rPr>
        <w:t>4</w:t>
      </w:r>
      <w:r w:rsidR="002D709A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р</w:t>
      </w:r>
      <w:r w:rsidR="007D7317" w:rsidRPr="00940A5F">
        <w:rPr>
          <w:rStyle w:val="FontStyle14"/>
          <w:color w:val="000000"/>
          <w:sz w:val="28"/>
          <w:szCs w:val="28"/>
          <w:lang w:val="uk-UA" w:eastAsia="uk-UA"/>
        </w:rPr>
        <w:t>оку</w:t>
      </w:r>
      <w:r w:rsidR="002D709A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№ 1398-р</w:t>
      </w:r>
      <w:r w:rsidR="001D1D46" w:rsidRPr="00940A5F">
        <w:rPr>
          <w:rStyle w:val="FontStyle14"/>
          <w:sz w:val="28"/>
          <w:szCs w:val="28"/>
          <w:lang w:val="uk-UA" w:eastAsia="uk-UA"/>
        </w:rPr>
        <w:t xml:space="preserve"> "Про обласний бюджет Чернівецької області на 202</w:t>
      </w:r>
      <w:r w:rsidR="00864ECA" w:rsidRPr="00940A5F">
        <w:rPr>
          <w:rStyle w:val="FontStyle14"/>
          <w:sz w:val="28"/>
          <w:szCs w:val="28"/>
          <w:lang w:val="uk-UA" w:eastAsia="uk-UA"/>
        </w:rPr>
        <w:t>5</w:t>
      </w:r>
      <w:r w:rsidR="001D1D46" w:rsidRPr="00940A5F">
        <w:rPr>
          <w:rStyle w:val="FontStyle14"/>
          <w:sz w:val="28"/>
          <w:szCs w:val="28"/>
          <w:lang w:val="uk-UA" w:eastAsia="uk-UA"/>
        </w:rPr>
        <w:t xml:space="preserve"> рік"</w:t>
      </w:r>
      <w:r w:rsidR="001D1D46" w:rsidRPr="00940A5F">
        <w:rPr>
          <w:rStyle w:val="FontStyle14"/>
          <w:color w:val="000000"/>
          <w:sz w:val="28"/>
          <w:szCs w:val="28"/>
          <w:lang w:val="uk-UA" w:eastAsia="uk-UA"/>
        </w:rPr>
        <w:t>,</w:t>
      </w:r>
      <w:r w:rsidR="00B025D9" w:rsidRPr="00940A5F">
        <w:rPr>
          <w:rStyle w:val="FontStyle14"/>
          <w:color w:val="000000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>керуючись Положення</w:t>
      </w:r>
      <w:r w:rsidR="009A30D6" w:rsidRPr="00940A5F">
        <w:rPr>
          <w:rStyle w:val="FontStyle14"/>
          <w:color w:val="000000"/>
          <w:sz w:val="28"/>
          <w:szCs w:val="28"/>
          <w:lang w:val="uk-UA" w:eastAsia="uk-UA"/>
        </w:rPr>
        <w:t>м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про обласний фонд охорони навколишнього природного середовища, затвердженого рішенням </w:t>
      </w:r>
      <w:r w:rsidR="007D7317" w:rsidRPr="00940A5F">
        <w:rPr>
          <w:rStyle w:val="FontStyle14"/>
          <w:sz w:val="28"/>
          <w:szCs w:val="28"/>
          <w:lang w:val="uk-UA" w:eastAsia="uk-UA"/>
        </w:rPr>
        <w:t>5-ї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>сесії Чернівецької обласної ради VІІ скликання від 28</w:t>
      </w:r>
      <w:r w:rsidR="002C288E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квітня 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2016 </w:t>
      </w:r>
      <w:r w:rsidR="002C288E" w:rsidRPr="00940A5F">
        <w:rPr>
          <w:rStyle w:val="FontStyle14"/>
          <w:color w:val="000000"/>
          <w:sz w:val="28"/>
          <w:szCs w:val="28"/>
          <w:lang w:val="uk-UA" w:eastAsia="uk-UA"/>
        </w:rPr>
        <w:t>р</w:t>
      </w:r>
      <w:r w:rsidR="007D7317" w:rsidRPr="00940A5F">
        <w:rPr>
          <w:rStyle w:val="FontStyle14"/>
          <w:color w:val="000000"/>
          <w:sz w:val="28"/>
          <w:szCs w:val="28"/>
          <w:lang w:val="uk-UA" w:eastAsia="uk-UA"/>
        </w:rPr>
        <w:t>оку</w:t>
      </w:r>
      <w:r w:rsidR="002C288E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>№</w:t>
      </w:r>
      <w:r w:rsidR="002C288E" w:rsidRPr="00940A5F">
        <w:rPr>
          <w:rStyle w:val="FontStyle14"/>
          <w:color w:val="000000"/>
          <w:sz w:val="28"/>
          <w:szCs w:val="28"/>
          <w:lang w:val="uk-UA" w:eastAsia="uk-UA"/>
        </w:rPr>
        <w:t xml:space="preserve"> </w:t>
      </w:r>
      <w:r w:rsidR="009B574D" w:rsidRPr="00940A5F">
        <w:rPr>
          <w:rStyle w:val="FontStyle14"/>
          <w:color w:val="000000"/>
          <w:sz w:val="28"/>
          <w:szCs w:val="28"/>
          <w:lang w:val="uk-UA" w:eastAsia="uk-UA"/>
        </w:rPr>
        <w:t>76-5/16 (із змінами)</w:t>
      </w:r>
      <w:r w:rsidR="00B025D9" w:rsidRPr="00940A5F">
        <w:rPr>
          <w:rStyle w:val="FontStyle14"/>
          <w:color w:val="000000"/>
          <w:sz w:val="28"/>
          <w:szCs w:val="28"/>
          <w:lang w:val="uk-UA" w:eastAsia="uk-UA"/>
        </w:rPr>
        <w:t>,</w:t>
      </w:r>
      <w:r w:rsidR="00BB6DB9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26306F" w:rsidRPr="00940A5F">
        <w:rPr>
          <w:rFonts w:ascii="Times New Roman" w:hAnsi="Times New Roman"/>
          <w:szCs w:val="28"/>
          <w:lang w:val="uk-UA"/>
        </w:rPr>
        <w:t xml:space="preserve">розглянувши подання обласної державної адміністрації (обласної військової адміністрації) від 02 вересня 2025 року № 01.12/18-5594 </w:t>
      </w:r>
      <w:r w:rsidR="00BB6DB9" w:rsidRPr="00940A5F">
        <w:rPr>
          <w:rStyle w:val="FontStyle14"/>
          <w:sz w:val="28"/>
          <w:szCs w:val="28"/>
          <w:lang w:val="uk-UA" w:eastAsia="uk-UA"/>
        </w:rPr>
        <w:t>та враховуючи висновки</w:t>
      </w:r>
      <w:r w:rsidR="00844A51">
        <w:rPr>
          <w:rStyle w:val="FontStyle14"/>
          <w:sz w:val="28"/>
          <w:szCs w:val="28"/>
          <w:lang w:val="uk-UA" w:eastAsia="uk-UA"/>
        </w:rPr>
        <w:t xml:space="preserve"> постійних комісій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 обласної ради з питань охорони навкол</w:t>
      </w:r>
      <w:r w:rsidR="0026306F" w:rsidRPr="00940A5F">
        <w:rPr>
          <w:rStyle w:val="FontStyle14"/>
          <w:sz w:val="28"/>
          <w:szCs w:val="28"/>
          <w:lang w:val="uk-UA" w:eastAsia="uk-UA"/>
        </w:rPr>
        <w:t xml:space="preserve">ишнього природного середовища, </w:t>
      </w:r>
      <w:r w:rsidR="009B574D" w:rsidRPr="00940A5F">
        <w:rPr>
          <w:rStyle w:val="FontStyle14"/>
          <w:sz w:val="28"/>
          <w:szCs w:val="28"/>
          <w:lang w:val="uk-UA" w:eastAsia="uk-UA"/>
        </w:rPr>
        <w:t xml:space="preserve">природокористування, паливно-енергетичного комплексу та надзвичайних ситуацій </w:t>
      </w:r>
      <w:r w:rsidR="00BB6DB9" w:rsidRPr="00940A5F">
        <w:rPr>
          <w:rStyle w:val="FontStyle14"/>
          <w:sz w:val="28"/>
          <w:szCs w:val="28"/>
          <w:lang w:val="uk-UA" w:eastAsia="uk-UA"/>
        </w:rPr>
        <w:t>від 30 вересня 2025 року №</w:t>
      </w:r>
      <w:r w:rsidR="007D7317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BB6DB9" w:rsidRPr="00940A5F">
        <w:rPr>
          <w:rStyle w:val="FontStyle14"/>
          <w:sz w:val="28"/>
          <w:szCs w:val="28"/>
          <w:lang w:val="uk-UA" w:eastAsia="uk-UA"/>
        </w:rPr>
        <w:t>4 і з питань бюджету від 10 жовтня</w:t>
      </w:r>
      <w:r w:rsidR="00AA441E" w:rsidRPr="00940A5F">
        <w:rPr>
          <w:rStyle w:val="FontStyle14"/>
          <w:sz w:val="28"/>
          <w:szCs w:val="28"/>
          <w:lang w:val="uk-UA" w:eastAsia="uk-UA"/>
        </w:rPr>
        <w:t xml:space="preserve"> 2025 року </w:t>
      </w:r>
      <w:r w:rsidR="00BB6DB9" w:rsidRPr="00940A5F">
        <w:rPr>
          <w:rStyle w:val="FontStyle14"/>
          <w:sz w:val="28"/>
          <w:szCs w:val="28"/>
          <w:lang w:val="uk-UA" w:eastAsia="uk-UA"/>
        </w:rPr>
        <w:t>№</w:t>
      </w:r>
      <w:r w:rsidR="00AA441E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BB6DB9" w:rsidRPr="00940A5F">
        <w:rPr>
          <w:rStyle w:val="FontStyle14"/>
          <w:sz w:val="28"/>
          <w:szCs w:val="28"/>
          <w:lang w:val="uk-UA" w:eastAsia="uk-UA"/>
        </w:rPr>
        <w:t>26/34</w:t>
      </w:r>
      <w:r w:rsidR="008F0217" w:rsidRPr="00940A5F">
        <w:rPr>
          <w:rStyle w:val="FontStyle14"/>
          <w:sz w:val="28"/>
          <w:szCs w:val="28"/>
          <w:lang w:val="uk-UA" w:eastAsia="uk-UA"/>
        </w:rPr>
        <w:t xml:space="preserve">, обласна рада </w:t>
      </w:r>
    </w:p>
    <w:p w:rsidR="008F0217" w:rsidRPr="00844A51" w:rsidRDefault="008F0217" w:rsidP="00922904">
      <w:pPr>
        <w:ind w:firstLine="851"/>
        <w:jc w:val="both"/>
        <w:rPr>
          <w:rFonts w:ascii="Times New Roman" w:hAnsi="Times New Roman"/>
          <w:color w:val="FF0000"/>
          <w:szCs w:val="28"/>
          <w:lang w:val="uk-UA"/>
        </w:rPr>
      </w:pPr>
    </w:p>
    <w:p w:rsidR="00922904" w:rsidRPr="00940A5F" w:rsidRDefault="00922904" w:rsidP="00922904">
      <w:pPr>
        <w:jc w:val="center"/>
        <w:rPr>
          <w:rFonts w:ascii="Times New Roman" w:hAnsi="Times New Roman"/>
          <w:b/>
          <w:szCs w:val="28"/>
          <w:lang w:val="uk-UA"/>
        </w:rPr>
      </w:pPr>
      <w:r w:rsidRPr="00940A5F">
        <w:rPr>
          <w:rFonts w:ascii="Times New Roman" w:hAnsi="Times New Roman"/>
          <w:b/>
          <w:szCs w:val="28"/>
          <w:lang w:val="uk-UA"/>
        </w:rPr>
        <w:t>ВИРІШИЛА:</w:t>
      </w:r>
    </w:p>
    <w:p w:rsidR="00864ECA" w:rsidRPr="00940A5F" w:rsidRDefault="00922904" w:rsidP="00FE1B20">
      <w:pPr>
        <w:pStyle w:val="Style8"/>
        <w:widowControl/>
        <w:tabs>
          <w:tab w:val="left" w:pos="1003"/>
        </w:tabs>
        <w:spacing w:before="20" w:line="317" w:lineRule="exact"/>
        <w:ind w:firstLine="709"/>
        <w:rPr>
          <w:rStyle w:val="FontStyle14"/>
          <w:sz w:val="28"/>
          <w:szCs w:val="28"/>
          <w:lang w:val="uk-UA" w:eastAsia="uk-UA"/>
        </w:rPr>
      </w:pPr>
      <w:r w:rsidRPr="00940A5F">
        <w:rPr>
          <w:sz w:val="28"/>
          <w:szCs w:val="28"/>
          <w:lang w:val="uk-UA"/>
        </w:rPr>
        <w:t>1.</w:t>
      </w:r>
      <w:r w:rsidRPr="00940A5F">
        <w:rPr>
          <w:sz w:val="28"/>
          <w:szCs w:val="28"/>
          <w:lang w:val="uk-UA"/>
        </w:rPr>
        <w:tab/>
        <w:t>Затвердити</w:t>
      </w:r>
      <w:r w:rsidRPr="00940A5F">
        <w:rPr>
          <w:rStyle w:val="FontStyle14"/>
          <w:sz w:val="28"/>
          <w:szCs w:val="28"/>
          <w:lang w:val="uk-UA" w:eastAsia="uk-UA"/>
        </w:rPr>
        <w:t xml:space="preserve"> Перелік природоохоронних заходів для фінансування з обласного фонду охорони навколишнього природного середовища в 20</w:t>
      </w:r>
      <w:r w:rsidR="00344B22" w:rsidRPr="00940A5F">
        <w:rPr>
          <w:rStyle w:val="FontStyle14"/>
          <w:sz w:val="28"/>
          <w:szCs w:val="28"/>
          <w:lang w:val="uk-UA" w:eastAsia="uk-UA"/>
        </w:rPr>
        <w:t>2</w:t>
      </w:r>
      <w:r w:rsidR="00864ECA" w:rsidRPr="00940A5F">
        <w:rPr>
          <w:rStyle w:val="FontStyle14"/>
          <w:sz w:val="28"/>
          <w:szCs w:val="28"/>
          <w:lang w:val="uk-UA" w:eastAsia="uk-UA"/>
        </w:rPr>
        <w:t>5</w:t>
      </w:r>
      <w:r w:rsidRPr="00940A5F">
        <w:rPr>
          <w:rStyle w:val="FontStyle14"/>
          <w:sz w:val="28"/>
          <w:szCs w:val="28"/>
          <w:lang w:val="uk-UA" w:eastAsia="uk-UA"/>
        </w:rPr>
        <w:t xml:space="preserve"> році</w:t>
      </w:r>
      <w:r w:rsidR="00766ABA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E43B1F" w:rsidRPr="00940A5F">
        <w:rPr>
          <w:rStyle w:val="FontStyle14"/>
          <w:sz w:val="28"/>
          <w:szCs w:val="28"/>
          <w:lang w:val="uk-UA" w:eastAsia="uk-UA"/>
        </w:rPr>
        <w:t xml:space="preserve">(додається) </w:t>
      </w:r>
      <w:r w:rsidR="005A6358" w:rsidRPr="00940A5F">
        <w:rPr>
          <w:rStyle w:val="FontStyle14"/>
          <w:sz w:val="28"/>
          <w:szCs w:val="28"/>
          <w:lang w:val="uk-UA" w:eastAsia="uk-UA"/>
        </w:rPr>
        <w:t>у</w:t>
      </w:r>
      <w:r w:rsidR="002339BA" w:rsidRPr="00940A5F">
        <w:rPr>
          <w:rStyle w:val="FontStyle14"/>
          <w:sz w:val="28"/>
          <w:szCs w:val="28"/>
          <w:lang w:val="uk-UA" w:eastAsia="uk-UA"/>
        </w:rPr>
        <w:t xml:space="preserve"> межах</w:t>
      </w:r>
      <w:r w:rsidR="00E43B1F" w:rsidRPr="00940A5F">
        <w:rPr>
          <w:rStyle w:val="FontStyle14"/>
          <w:sz w:val="28"/>
          <w:szCs w:val="28"/>
          <w:lang w:val="uk-UA" w:eastAsia="uk-UA"/>
        </w:rPr>
        <w:t xml:space="preserve"> обсяг</w:t>
      </w:r>
      <w:r w:rsidR="002339BA" w:rsidRPr="00940A5F">
        <w:rPr>
          <w:rStyle w:val="FontStyle14"/>
          <w:sz w:val="28"/>
          <w:szCs w:val="28"/>
          <w:lang w:val="uk-UA" w:eastAsia="uk-UA"/>
        </w:rPr>
        <w:t>ів</w:t>
      </w:r>
      <w:r w:rsidR="00E43B1F" w:rsidRPr="00940A5F">
        <w:rPr>
          <w:rStyle w:val="FontStyle14"/>
          <w:sz w:val="28"/>
          <w:szCs w:val="28"/>
          <w:lang w:val="uk-UA" w:eastAsia="uk-UA"/>
        </w:rPr>
        <w:t>,</w:t>
      </w:r>
      <w:r w:rsidR="009B3456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8920BE" w:rsidRPr="00940A5F">
        <w:rPr>
          <w:rStyle w:val="FontStyle14"/>
          <w:sz w:val="28"/>
          <w:szCs w:val="28"/>
          <w:lang w:val="uk-UA" w:eastAsia="uk-UA"/>
        </w:rPr>
        <w:t>передбачени</w:t>
      </w:r>
      <w:r w:rsidR="002339BA" w:rsidRPr="00940A5F">
        <w:rPr>
          <w:rStyle w:val="FontStyle14"/>
          <w:sz w:val="28"/>
          <w:szCs w:val="28"/>
          <w:lang w:val="uk-UA" w:eastAsia="uk-UA"/>
        </w:rPr>
        <w:t>х</w:t>
      </w:r>
      <w:r w:rsidR="008920BE" w:rsidRPr="00940A5F">
        <w:rPr>
          <w:rStyle w:val="FontStyle14"/>
          <w:sz w:val="28"/>
          <w:szCs w:val="28"/>
          <w:lang w:val="uk-UA" w:eastAsia="uk-UA"/>
        </w:rPr>
        <w:t xml:space="preserve"> Програмою на </w:t>
      </w:r>
      <w:r w:rsidR="00771612" w:rsidRPr="00940A5F">
        <w:rPr>
          <w:rStyle w:val="FontStyle14"/>
          <w:sz w:val="28"/>
          <w:szCs w:val="28"/>
          <w:lang w:val="uk-UA" w:eastAsia="uk-UA"/>
        </w:rPr>
        <w:t>20</w:t>
      </w:r>
      <w:r w:rsidR="00344B22" w:rsidRPr="00940A5F">
        <w:rPr>
          <w:rStyle w:val="FontStyle14"/>
          <w:sz w:val="28"/>
          <w:szCs w:val="28"/>
          <w:lang w:val="uk-UA" w:eastAsia="uk-UA"/>
        </w:rPr>
        <w:t>2</w:t>
      </w:r>
      <w:r w:rsidR="00864ECA" w:rsidRPr="00940A5F">
        <w:rPr>
          <w:rStyle w:val="FontStyle14"/>
          <w:sz w:val="28"/>
          <w:szCs w:val="28"/>
          <w:lang w:val="uk-UA" w:eastAsia="uk-UA"/>
        </w:rPr>
        <w:t>5</w:t>
      </w:r>
      <w:r w:rsidR="00E43B1F" w:rsidRPr="00940A5F">
        <w:rPr>
          <w:rStyle w:val="FontStyle14"/>
          <w:sz w:val="28"/>
          <w:szCs w:val="28"/>
          <w:lang w:val="uk-UA" w:eastAsia="uk-UA"/>
        </w:rPr>
        <w:t xml:space="preserve"> р</w:t>
      </w:r>
      <w:r w:rsidR="00E21C47" w:rsidRPr="00940A5F">
        <w:rPr>
          <w:rStyle w:val="FontStyle14"/>
          <w:sz w:val="28"/>
          <w:szCs w:val="28"/>
          <w:lang w:val="uk-UA" w:eastAsia="uk-UA"/>
        </w:rPr>
        <w:t>ік</w:t>
      </w:r>
      <w:r w:rsidRPr="00940A5F">
        <w:rPr>
          <w:rStyle w:val="FontStyle14"/>
          <w:sz w:val="28"/>
          <w:szCs w:val="28"/>
          <w:lang w:val="uk-UA" w:eastAsia="uk-UA"/>
        </w:rPr>
        <w:t xml:space="preserve">. </w:t>
      </w:r>
    </w:p>
    <w:p w:rsidR="00B025D9" w:rsidRPr="00940A5F" w:rsidRDefault="00B025D9" w:rsidP="00FE1B20">
      <w:pPr>
        <w:pStyle w:val="Style8"/>
        <w:widowControl/>
        <w:tabs>
          <w:tab w:val="left" w:pos="1003"/>
        </w:tabs>
        <w:spacing w:before="20" w:line="317" w:lineRule="exact"/>
        <w:ind w:firstLine="709"/>
        <w:rPr>
          <w:rStyle w:val="FontStyle14"/>
          <w:sz w:val="28"/>
          <w:szCs w:val="28"/>
          <w:lang w:val="uk-UA" w:eastAsia="uk-UA"/>
        </w:rPr>
      </w:pPr>
    </w:p>
    <w:p w:rsidR="00844A51" w:rsidRDefault="00844A51" w:rsidP="00900916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 w:val="28"/>
          <w:szCs w:val="28"/>
          <w:lang w:val="uk-UA" w:eastAsia="uk-UA"/>
        </w:rPr>
      </w:pPr>
    </w:p>
    <w:p w:rsidR="00844A51" w:rsidRDefault="00844A51" w:rsidP="00900916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 w:val="28"/>
          <w:szCs w:val="28"/>
          <w:lang w:val="uk-UA" w:eastAsia="uk-UA"/>
        </w:rPr>
      </w:pPr>
    </w:p>
    <w:p w:rsidR="00922904" w:rsidRPr="00940A5F" w:rsidRDefault="00844A51" w:rsidP="00900916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2.</w:t>
      </w:r>
      <w:r>
        <w:rPr>
          <w:rStyle w:val="FontStyle14"/>
          <w:sz w:val="28"/>
          <w:szCs w:val="28"/>
          <w:lang w:val="uk-UA" w:eastAsia="uk-UA"/>
        </w:rPr>
        <w:tab/>
      </w:r>
      <w:r w:rsidR="00175993" w:rsidRPr="00940A5F">
        <w:rPr>
          <w:rStyle w:val="FontStyle14"/>
          <w:sz w:val="28"/>
          <w:szCs w:val="28"/>
          <w:lang w:val="uk-UA" w:eastAsia="uk-UA"/>
        </w:rPr>
        <w:t>Департаменту фінансів</w:t>
      </w:r>
      <w:r w:rsidR="00940A5F" w:rsidRPr="00940A5F">
        <w:rPr>
          <w:rStyle w:val="FontStyle14"/>
          <w:sz w:val="28"/>
          <w:szCs w:val="28"/>
          <w:lang w:val="uk-UA" w:eastAsia="uk-UA"/>
        </w:rPr>
        <w:t xml:space="preserve"> Чернівецької обласної державної</w:t>
      </w:r>
      <w:r w:rsidR="00922904" w:rsidRPr="00940A5F">
        <w:rPr>
          <w:rStyle w:val="FontStyle14"/>
          <w:sz w:val="28"/>
          <w:szCs w:val="28"/>
          <w:lang w:val="uk-UA" w:eastAsia="uk-UA"/>
        </w:rPr>
        <w:t xml:space="preserve"> </w:t>
      </w:r>
      <w:r>
        <w:rPr>
          <w:rStyle w:val="FontStyle14"/>
          <w:sz w:val="28"/>
          <w:szCs w:val="28"/>
          <w:lang w:val="uk-UA" w:eastAsia="uk-UA"/>
        </w:rPr>
        <w:t xml:space="preserve">адміністрації </w:t>
      </w:r>
      <w:r w:rsidR="000D3019" w:rsidRPr="00940A5F">
        <w:rPr>
          <w:rStyle w:val="FontStyle14"/>
          <w:sz w:val="28"/>
          <w:szCs w:val="28"/>
          <w:lang w:val="uk-UA" w:eastAsia="uk-UA"/>
        </w:rPr>
        <w:t xml:space="preserve">(обласної військової адміністрації) </w:t>
      </w:r>
      <w:r w:rsidR="000E4B13" w:rsidRPr="00940A5F">
        <w:rPr>
          <w:rStyle w:val="FontStyle14"/>
          <w:sz w:val="28"/>
          <w:szCs w:val="28"/>
          <w:lang w:val="uk-UA" w:eastAsia="uk-UA"/>
        </w:rPr>
        <w:t>внести зміни до розпису видатків</w:t>
      </w:r>
      <w:r w:rsidR="00922904" w:rsidRPr="00940A5F">
        <w:rPr>
          <w:rStyle w:val="FontStyle14"/>
          <w:sz w:val="28"/>
          <w:szCs w:val="28"/>
          <w:lang w:val="uk-UA" w:eastAsia="uk-UA"/>
        </w:rPr>
        <w:t xml:space="preserve"> обласного бюджету </w:t>
      </w:r>
      <w:r w:rsidR="000E4B13" w:rsidRPr="00940A5F">
        <w:rPr>
          <w:rStyle w:val="FontStyle14"/>
          <w:sz w:val="28"/>
          <w:szCs w:val="28"/>
          <w:lang w:val="uk-UA" w:eastAsia="uk-UA"/>
        </w:rPr>
        <w:t xml:space="preserve">Чернівецької області </w:t>
      </w:r>
      <w:r w:rsidR="00922904" w:rsidRPr="00940A5F">
        <w:rPr>
          <w:rStyle w:val="FontStyle14"/>
          <w:sz w:val="28"/>
          <w:szCs w:val="28"/>
          <w:lang w:val="uk-UA" w:eastAsia="uk-UA"/>
        </w:rPr>
        <w:t>на 20</w:t>
      </w:r>
      <w:r w:rsidR="00344B22" w:rsidRPr="00940A5F">
        <w:rPr>
          <w:rStyle w:val="FontStyle14"/>
          <w:sz w:val="28"/>
          <w:szCs w:val="28"/>
          <w:lang w:val="uk-UA" w:eastAsia="uk-UA"/>
        </w:rPr>
        <w:t>2</w:t>
      </w:r>
      <w:r w:rsidR="00864ECA" w:rsidRPr="00940A5F">
        <w:rPr>
          <w:rStyle w:val="FontStyle14"/>
          <w:sz w:val="28"/>
          <w:szCs w:val="28"/>
          <w:lang w:val="uk-UA" w:eastAsia="uk-UA"/>
        </w:rPr>
        <w:t>5</w:t>
      </w:r>
      <w:r w:rsidR="00922904" w:rsidRPr="00940A5F">
        <w:rPr>
          <w:rStyle w:val="FontStyle14"/>
          <w:sz w:val="28"/>
          <w:szCs w:val="28"/>
          <w:lang w:val="uk-UA" w:eastAsia="uk-UA"/>
        </w:rPr>
        <w:t xml:space="preserve"> рік відповідно до цього рішення.</w:t>
      </w:r>
    </w:p>
    <w:p w:rsidR="007D7317" w:rsidRPr="00940A5F" w:rsidRDefault="00922904" w:rsidP="007D7317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 w:val="28"/>
          <w:szCs w:val="28"/>
          <w:lang w:val="uk-UA" w:eastAsia="uk-UA"/>
        </w:rPr>
      </w:pPr>
      <w:r w:rsidRPr="00940A5F">
        <w:rPr>
          <w:rStyle w:val="FontStyle14"/>
          <w:sz w:val="28"/>
          <w:szCs w:val="28"/>
          <w:lang w:val="uk-UA" w:eastAsia="uk-UA"/>
        </w:rPr>
        <w:t>3.</w:t>
      </w:r>
      <w:r w:rsidRPr="00940A5F">
        <w:rPr>
          <w:rStyle w:val="FontStyle14"/>
          <w:sz w:val="28"/>
          <w:szCs w:val="28"/>
          <w:lang w:val="uk-UA" w:eastAsia="uk-UA"/>
        </w:rPr>
        <w:tab/>
      </w:r>
      <w:r w:rsidR="007D7317" w:rsidRPr="00940A5F">
        <w:rPr>
          <w:rStyle w:val="FontStyle14"/>
          <w:sz w:val="28"/>
          <w:szCs w:val="28"/>
          <w:lang w:val="uk-UA" w:eastAsia="uk-UA"/>
        </w:rPr>
        <w:t>Контроль за виконанням цього рішення</w:t>
      </w:r>
      <w:r w:rsidR="00AA441E" w:rsidRPr="00940A5F">
        <w:rPr>
          <w:rStyle w:val="FontStyle14"/>
          <w:sz w:val="28"/>
          <w:szCs w:val="28"/>
          <w:lang w:val="uk-UA" w:eastAsia="uk-UA"/>
        </w:rPr>
        <w:t xml:space="preserve"> </w:t>
      </w:r>
      <w:r w:rsidR="007D7317" w:rsidRPr="00940A5F">
        <w:rPr>
          <w:rStyle w:val="FontStyle14"/>
          <w:sz w:val="28"/>
          <w:szCs w:val="28"/>
          <w:lang w:val="uk-UA" w:eastAsia="uk-UA"/>
        </w:rPr>
        <w:t>покласти на першого заступника голови Чернівецької обласної ради Миколу ГУЙТОРА, першого заступника голови обласної державної адміністрації (першого заступника начальника обласної військової адміністрації) Олександра ЯНКОВА, постійні комісії обласної ради з питань бюджету (Іван ШЕВЧУК) та з питань</w:t>
      </w:r>
      <w:r w:rsidR="007D7317" w:rsidRPr="00940A5F">
        <w:rPr>
          <w:lang w:val="uk-UA"/>
        </w:rPr>
        <w:t xml:space="preserve"> </w:t>
      </w:r>
      <w:r w:rsidR="007D7317" w:rsidRPr="00940A5F">
        <w:rPr>
          <w:sz w:val="28"/>
          <w:szCs w:val="28"/>
          <w:lang w:val="uk-UA"/>
        </w:rPr>
        <w:t>охорони навколишнього природного середовища, природокористування, паливно-енергетичного комплексу та надзвичайних ситуацій</w:t>
      </w:r>
      <w:r w:rsidR="007D7317" w:rsidRPr="00940A5F">
        <w:rPr>
          <w:lang w:val="uk-UA"/>
        </w:rPr>
        <w:t xml:space="preserve"> (</w:t>
      </w:r>
      <w:r w:rsidR="007D7317" w:rsidRPr="00940A5F">
        <w:rPr>
          <w:sz w:val="28"/>
          <w:szCs w:val="28"/>
          <w:lang w:val="uk-UA"/>
        </w:rPr>
        <w:t>Ярослав</w:t>
      </w:r>
      <w:r w:rsidR="007D7317" w:rsidRPr="00940A5F">
        <w:rPr>
          <w:lang w:val="uk-UA"/>
        </w:rPr>
        <w:t xml:space="preserve"> </w:t>
      </w:r>
      <w:r w:rsidR="007D7317" w:rsidRPr="00940A5F">
        <w:rPr>
          <w:sz w:val="28"/>
          <w:szCs w:val="28"/>
          <w:lang w:val="uk-UA"/>
        </w:rPr>
        <w:t>БАРТОШ</w:t>
      </w:r>
      <w:r w:rsidR="007D7317" w:rsidRPr="00940A5F">
        <w:rPr>
          <w:rStyle w:val="FontStyle14"/>
          <w:sz w:val="28"/>
          <w:szCs w:val="28"/>
          <w:lang w:val="uk-UA" w:eastAsia="uk-UA"/>
        </w:rPr>
        <w:t>).</w:t>
      </w:r>
    </w:p>
    <w:p w:rsidR="00017686" w:rsidRPr="00940A5F" w:rsidRDefault="00017686" w:rsidP="007D7317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b/>
          <w:szCs w:val="28"/>
          <w:lang w:val="uk-UA"/>
        </w:rPr>
      </w:pPr>
    </w:p>
    <w:p w:rsidR="0026306F" w:rsidRPr="00940A5F" w:rsidRDefault="0026306F" w:rsidP="00F05105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6B37F5" w:rsidRPr="00940A5F" w:rsidRDefault="00F05105" w:rsidP="00F05105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  <w:r w:rsidRPr="00940A5F">
        <w:rPr>
          <w:rFonts w:ascii="Times New Roman" w:hAnsi="Times New Roman"/>
          <w:b/>
          <w:szCs w:val="28"/>
          <w:lang w:val="uk-UA"/>
        </w:rPr>
        <w:t xml:space="preserve">Перший заступник </w:t>
      </w:r>
    </w:p>
    <w:p w:rsidR="005A0466" w:rsidRPr="00940A5F" w:rsidRDefault="00F05105" w:rsidP="00F05105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  <w:r w:rsidRPr="00940A5F">
        <w:rPr>
          <w:rFonts w:ascii="Times New Roman" w:hAnsi="Times New Roman"/>
          <w:b/>
          <w:szCs w:val="28"/>
          <w:lang w:val="uk-UA"/>
        </w:rPr>
        <w:t xml:space="preserve">голови обласної ради                            </w:t>
      </w:r>
      <w:r w:rsidR="006B37F5" w:rsidRPr="00940A5F">
        <w:rPr>
          <w:rFonts w:ascii="Times New Roman" w:hAnsi="Times New Roman"/>
          <w:b/>
          <w:szCs w:val="28"/>
          <w:lang w:val="uk-UA"/>
        </w:rPr>
        <w:t xml:space="preserve">                               </w:t>
      </w:r>
      <w:r w:rsidRPr="00940A5F">
        <w:rPr>
          <w:rFonts w:ascii="Times New Roman" w:hAnsi="Times New Roman"/>
          <w:b/>
          <w:szCs w:val="28"/>
          <w:lang w:val="uk-UA"/>
        </w:rPr>
        <w:t xml:space="preserve">       Микола ГУЙТОР</w:t>
      </w:r>
    </w:p>
    <w:sectPr w:rsidR="005A0466" w:rsidRPr="00940A5F" w:rsidSect="00937023">
      <w:headerReference w:type="even" r:id="rId9"/>
      <w:headerReference w:type="default" r:id="rId10"/>
      <w:pgSz w:w="11907" w:h="16840"/>
      <w:pgMar w:top="851" w:right="567" w:bottom="851" w:left="1701" w:header="567" w:footer="709" w:gutter="0"/>
      <w:pgNumType w:start="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6E" w:rsidRDefault="00AC736E">
      <w:r>
        <w:separator/>
      </w:r>
    </w:p>
  </w:endnote>
  <w:endnote w:type="continuationSeparator" w:id="0">
    <w:p w:rsidR="00AC736E" w:rsidRDefault="00AC7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6E" w:rsidRDefault="00AC736E">
      <w:r>
        <w:separator/>
      </w:r>
    </w:p>
  </w:footnote>
  <w:footnote w:type="continuationSeparator" w:id="0">
    <w:p w:rsidR="00AC736E" w:rsidRDefault="00AC7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C" w:rsidRDefault="00EA21BA" w:rsidP="006F63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7688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688C" w:rsidRDefault="0077688C" w:rsidP="006F63B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8C" w:rsidRPr="00F51244" w:rsidRDefault="00F51244" w:rsidP="00F51244">
    <w:pPr>
      <w:pStyle w:val="a3"/>
      <w:framePr w:w="6" w:wrap="around" w:vAnchor="text" w:hAnchor="margin" w:x="6237" w:y="1"/>
      <w:rPr>
        <w:rStyle w:val="a4"/>
        <w:rFonts w:ascii="Calibri" w:hAnsi="Calibri"/>
        <w:lang w:val="uk-UA"/>
      </w:rPr>
    </w:pPr>
    <w:r>
      <w:rPr>
        <w:rStyle w:val="a4"/>
        <w:rFonts w:ascii="Calibri" w:hAnsi="Calibri"/>
        <w:lang w:val="uk-UA"/>
      </w:rPr>
      <w:t>2</w:t>
    </w:r>
  </w:p>
  <w:p w:rsidR="0077688C" w:rsidRPr="00F51244" w:rsidRDefault="0077688C" w:rsidP="00F51244">
    <w:pPr>
      <w:pStyle w:val="a3"/>
      <w:ind w:right="360"/>
      <w:jc w:val="center"/>
      <w:rPr>
        <w:rFonts w:ascii="Calibri" w:hAnsi="Calibr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17686"/>
    <w:rsid w:val="0002688B"/>
    <w:rsid w:val="00035CBC"/>
    <w:rsid w:val="000376F5"/>
    <w:rsid w:val="00056D71"/>
    <w:rsid w:val="00060D00"/>
    <w:rsid w:val="000655E4"/>
    <w:rsid w:val="000818CE"/>
    <w:rsid w:val="00084A37"/>
    <w:rsid w:val="00086BD6"/>
    <w:rsid w:val="000A2F65"/>
    <w:rsid w:val="000B1851"/>
    <w:rsid w:val="000B4C79"/>
    <w:rsid w:val="000B4D7E"/>
    <w:rsid w:val="000D3019"/>
    <w:rsid w:val="000E4B13"/>
    <w:rsid w:val="001006BD"/>
    <w:rsid w:val="00112181"/>
    <w:rsid w:val="001131E9"/>
    <w:rsid w:val="00136935"/>
    <w:rsid w:val="00154983"/>
    <w:rsid w:val="00157277"/>
    <w:rsid w:val="0017136B"/>
    <w:rsid w:val="0017204D"/>
    <w:rsid w:val="00175993"/>
    <w:rsid w:val="0018072A"/>
    <w:rsid w:val="00185B31"/>
    <w:rsid w:val="001A6033"/>
    <w:rsid w:val="001B036B"/>
    <w:rsid w:val="001B2FE0"/>
    <w:rsid w:val="001B7B94"/>
    <w:rsid w:val="001D0141"/>
    <w:rsid w:val="001D09CB"/>
    <w:rsid w:val="001D1D46"/>
    <w:rsid w:val="001D4CDD"/>
    <w:rsid w:val="001D722B"/>
    <w:rsid w:val="001D7F08"/>
    <w:rsid w:val="002032CD"/>
    <w:rsid w:val="002139FE"/>
    <w:rsid w:val="00223697"/>
    <w:rsid w:val="002339BA"/>
    <w:rsid w:val="0025281B"/>
    <w:rsid w:val="00254062"/>
    <w:rsid w:val="0026306F"/>
    <w:rsid w:val="002742F7"/>
    <w:rsid w:val="002A5FC2"/>
    <w:rsid w:val="002B4272"/>
    <w:rsid w:val="002B4DC5"/>
    <w:rsid w:val="002C288E"/>
    <w:rsid w:val="002D13A3"/>
    <w:rsid w:val="002D709A"/>
    <w:rsid w:val="002E14AC"/>
    <w:rsid w:val="002F1528"/>
    <w:rsid w:val="002F3639"/>
    <w:rsid w:val="00311A4F"/>
    <w:rsid w:val="003131D6"/>
    <w:rsid w:val="00313D05"/>
    <w:rsid w:val="00344B22"/>
    <w:rsid w:val="00352DD4"/>
    <w:rsid w:val="00357374"/>
    <w:rsid w:val="0036791B"/>
    <w:rsid w:val="00371B8B"/>
    <w:rsid w:val="00381258"/>
    <w:rsid w:val="00385448"/>
    <w:rsid w:val="003871DA"/>
    <w:rsid w:val="00391D0F"/>
    <w:rsid w:val="00392BE7"/>
    <w:rsid w:val="00392D2C"/>
    <w:rsid w:val="00397D0B"/>
    <w:rsid w:val="003A4569"/>
    <w:rsid w:val="003A5733"/>
    <w:rsid w:val="003B24B5"/>
    <w:rsid w:val="003C2589"/>
    <w:rsid w:val="003C44C0"/>
    <w:rsid w:val="003C749D"/>
    <w:rsid w:val="003D7199"/>
    <w:rsid w:val="003F296A"/>
    <w:rsid w:val="00403DDF"/>
    <w:rsid w:val="004223AD"/>
    <w:rsid w:val="00427758"/>
    <w:rsid w:val="004348A8"/>
    <w:rsid w:val="004468E6"/>
    <w:rsid w:val="00447DBA"/>
    <w:rsid w:val="00452378"/>
    <w:rsid w:val="00453665"/>
    <w:rsid w:val="00465EEB"/>
    <w:rsid w:val="004770EA"/>
    <w:rsid w:val="00480728"/>
    <w:rsid w:val="00482E73"/>
    <w:rsid w:val="00486C81"/>
    <w:rsid w:val="00497AD7"/>
    <w:rsid w:val="004A78DC"/>
    <w:rsid w:val="004B1FB8"/>
    <w:rsid w:val="004D0D18"/>
    <w:rsid w:val="004D1B6E"/>
    <w:rsid w:val="004E2C0C"/>
    <w:rsid w:val="004E7D1D"/>
    <w:rsid w:val="004F0133"/>
    <w:rsid w:val="0053092F"/>
    <w:rsid w:val="00537626"/>
    <w:rsid w:val="005527FF"/>
    <w:rsid w:val="0056373F"/>
    <w:rsid w:val="00566CED"/>
    <w:rsid w:val="00567AB0"/>
    <w:rsid w:val="00567C5A"/>
    <w:rsid w:val="00570A40"/>
    <w:rsid w:val="00577238"/>
    <w:rsid w:val="00581566"/>
    <w:rsid w:val="00582210"/>
    <w:rsid w:val="005912C4"/>
    <w:rsid w:val="00595EDA"/>
    <w:rsid w:val="005A0466"/>
    <w:rsid w:val="005A6358"/>
    <w:rsid w:val="005B17ED"/>
    <w:rsid w:val="005B41A2"/>
    <w:rsid w:val="005C1292"/>
    <w:rsid w:val="005E6190"/>
    <w:rsid w:val="0060707B"/>
    <w:rsid w:val="0061028E"/>
    <w:rsid w:val="006250E7"/>
    <w:rsid w:val="00652A63"/>
    <w:rsid w:val="006654FB"/>
    <w:rsid w:val="00670612"/>
    <w:rsid w:val="00673D35"/>
    <w:rsid w:val="006815D0"/>
    <w:rsid w:val="00686C7E"/>
    <w:rsid w:val="006A3374"/>
    <w:rsid w:val="006B37F5"/>
    <w:rsid w:val="006C0553"/>
    <w:rsid w:val="006D44B9"/>
    <w:rsid w:val="006E730C"/>
    <w:rsid w:val="006F3365"/>
    <w:rsid w:val="006F5CD3"/>
    <w:rsid w:val="006F63BB"/>
    <w:rsid w:val="007110AF"/>
    <w:rsid w:val="007123B0"/>
    <w:rsid w:val="0071244F"/>
    <w:rsid w:val="00714DE5"/>
    <w:rsid w:val="0072530B"/>
    <w:rsid w:val="0072631A"/>
    <w:rsid w:val="00737C26"/>
    <w:rsid w:val="007400AD"/>
    <w:rsid w:val="00744F79"/>
    <w:rsid w:val="00766ABA"/>
    <w:rsid w:val="00771612"/>
    <w:rsid w:val="00774D1C"/>
    <w:rsid w:val="007753A0"/>
    <w:rsid w:val="00775BC0"/>
    <w:rsid w:val="0077688C"/>
    <w:rsid w:val="007A10EB"/>
    <w:rsid w:val="007A36A5"/>
    <w:rsid w:val="007A6EF3"/>
    <w:rsid w:val="007B0459"/>
    <w:rsid w:val="007B2B35"/>
    <w:rsid w:val="007C526E"/>
    <w:rsid w:val="007D0B35"/>
    <w:rsid w:val="007D2B6B"/>
    <w:rsid w:val="007D7317"/>
    <w:rsid w:val="007E32FB"/>
    <w:rsid w:val="007E4A37"/>
    <w:rsid w:val="007F5985"/>
    <w:rsid w:val="007F691A"/>
    <w:rsid w:val="00811B9C"/>
    <w:rsid w:val="008218EE"/>
    <w:rsid w:val="00822378"/>
    <w:rsid w:val="008277CA"/>
    <w:rsid w:val="00830209"/>
    <w:rsid w:val="00835C61"/>
    <w:rsid w:val="00844A51"/>
    <w:rsid w:val="00845255"/>
    <w:rsid w:val="00845B83"/>
    <w:rsid w:val="00846541"/>
    <w:rsid w:val="00847908"/>
    <w:rsid w:val="00852BF5"/>
    <w:rsid w:val="00864ECA"/>
    <w:rsid w:val="008870E3"/>
    <w:rsid w:val="008920BE"/>
    <w:rsid w:val="008C2293"/>
    <w:rsid w:val="008C7317"/>
    <w:rsid w:val="008D4F4B"/>
    <w:rsid w:val="008E6030"/>
    <w:rsid w:val="008E6F91"/>
    <w:rsid w:val="008F0217"/>
    <w:rsid w:val="008F2151"/>
    <w:rsid w:val="00900916"/>
    <w:rsid w:val="009159FD"/>
    <w:rsid w:val="0092212F"/>
    <w:rsid w:val="00922904"/>
    <w:rsid w:val="009233BC"/>
    <w:rsid w:val="009300C8"/>
    <w:rsid w:val="00931082"/>
    <w:rsid w:val="009349E1"/>
    <w:rsid w:val="00936DB0"/>
    <w:rsid w:val="00937023"/>
    <w:rsid w:val="00940A5F"/>
    <w:rsid w:val="00941F59"/>
    <w:rsid w:val="00953948"/>
    <w:rsid w:val="009602AE"/>
    <w:rsid w:val="009706B1"/>
    <w:rsid w:val="0097277E"/>
    <w:rsid w:val="0097294A"/>
    <w:rsid w:val="00987C7E"/>
    <w:rsid w:val="009941D3"/>
    <w:rsid w:val="009A30D6"/>
    <w:rsid w:val="009A76D0"/>
    <w:rsid w:val="009B3456"/>
    <w:rsid w:val="009B574D"/>
    <w:rsid w:val="009C1D56"/>
    <w:rsid w:val="009C6032"/>
    <w:rsid w:val="009E5414"/>
    <w:rsid w:val="00A12A07"/>
    <w:rsid w:val="00A15A66"/>
    <w:rsid w:val="00A21279"/>
    <w:rsid w:val="00A23F09"/>
    <w:rsid w:val="00A2628D"/>
    <w:rsid w:val="00A3083D"/>
    <w:rsid w:val="00A32798"/>
    <w:rsid w:val="00A36961"/>
    <w:rsid w:val="00A414A3"/>
    <w:rsid w:val="00A458B6"/>
    <w:rsid w:val="00A50593"/>
    <w:rsid w:val="00A51B26"/>
    <w:rsid w:val="00A575D7"/>
    <w:rsid w:val="00A64CF0"/>
    <w:rsid w:val="00A76CCE"/>
    <w:rsid w:val="00A8247C"/>
    <w:rsid w:val="00A8261D"/>
    <w:rsid w:val="00AA1509"/>
    <w:rsid w:val="00AA441E"/>
    <w:rsid w:val="00AB6B34"/>
    <w:rsid w:val="00AC736E"/>
    <w:rsid w:val="00AD063D"/>
    <w:rsid w:val="00AD2FC6"/>
    <w:rsid w:val="00AD7D09"/>
    <w:rsid w:val="00B02452"/>
    <w:rsid w:val="00B025D9"/>
    <w:rsid w:val="00B02660"/>
    <w:rsid w:val="00B25CC2"/>
    <w:rsid w:val="00B37BFC"/>
    <w:rsid w:val="00B535FC"/>
    <w:rsid w:val="00B56E28"/>
    <w:rsid w:val="00B6413C"/>
    <w:rsid w:val="00B95B3A"/>
    <w:rsid w:val="00BA03CA"/>
    <w:rsid w:val="00BB6DB9"/>
    <w:rsid w:val="00BE3FED"/>
    <w:rsid w:val="00BF6348"/>
    <w:rsid w:val="00C033A5"/>
    <w:rsid w:val="00C1319D"/>
    <w:rsid w:val="00C15F42"/>
    <w:rsid w:val="00C24D82"/>
    <w:rsid w:val="00C30249"/>
    <w:rsid w:val="00C643A6"/>
    <w:rsid w:val="00C654C4"/>
    <w:rsid w:val="00C71256"/>
    <w:rsid w:val="00C73F66"/>
    <w:rsid w:val="00C7429C"/>
    <w:rsid w:val="00C90137"/>
    <w:rsid w:val="00C94EA6"/>
    <w:rsid w:val="00CA28EC"/>
    <w:rsid w:val="00CB6776"/>
    <w:rsid w:val="00CB7530"/>
    <w:rsid w:val="00CD39F7"/>
    <w:rsid w:val="00CE3D3A"/>
    <w:rsid w:val="00D050BB"/>
    <w:rsid w:val="00D20A8C"/>
    <w:rsid w:val="00D3195C"/>
    <w:rsid w:val="00D50CAF"/>
    <w:rsid w:val="00D53976"/>
    <w:rsid w:val="00D605C4"/>
    <w:rsid w:val="00DA384D"/>
    <w:rsid w:val="00DB352A"/>
    <w:rsid w:val="00DD2FC5"/>
    <w:rsid w:val="00DD362D"/>
    <w:rsid w:val="00DD6BE5"/>
    <w:rsid w:val="00DE42FF"/>
    <w:rsid w:val="00DF35C4"/>
    <w:rsid w:val="00E21C47"/>
    <w:rsid w:val="00E338B6"/>
    <w:rsid w:val="00E35056"/>
    <w:rsid w:val="00E43B1F"/>
    <w:rsid w:val="00E52382"/>
    <w:rsid w:val="00E55F3E"/>
    <w:rsid w:val="00E92AC3"/>
    <w:rsid w:val="00E97171"/>
    <w:rsid w:val="00EA21BA"/>
    <w:rsid w:val="00EC6CBF"/>
    <w:rsid w:val="00EE11D3"/>
    <w:rsid w:val="00EF3ADE"/>
    <w:rsid w:val="00F04289"/>
    <w:rsid w:val="00F05105"/>
    <w:rsid w:val="00F05CFA"/>
    <w:rsid w:val="00F239D0"/>
    <w:rsid w:val="00F475EB"/>
    <w:rsid w:val="00F51244"/>
    <w:rsid w:val="00F522F7"/>
    <w:rsid w:val="00F63ED9"/>
    <w:rsid w:val="00F8692D"/>
    <w:rsid w:val="00F92B6C"/>
    <w:rsid w:val="00FB3DC1"/>
    <w:rsid w:val="00FB6E4C"/>
    <w:rsid w:val="00FE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904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ru-RU"/>
    </w:rPr>
  </w:style>
  <w:style w:type="paragraph" w:styleId="1">
    <w:name w:val="heading 1"/>
    <w:basedOn w:val="a"/>
    <w:next w:val="a"/>
    <w:qFormat/>
    <w:rsid w:val="0092290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qFormat/>
    <w:rsid w:val="0092290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92290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"/>
    <w:basedOn w:val="a"/>
    <w:rsid w:val="00922904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character" w:customStyle="1" w:styleId="FontStyle14">
    <w:name w:val="Font Style14"/>
    <w:rsid w:val="0092290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922904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rsid w:val="009229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2904"/>
  </w:style>
  <w:style w:type="paragraph" w:styleId="a5">
    <w:name w:val="Balloon Text"/>
    <w:basedOn w:val="a"/>
    <w:semiHidden/>
    <w:rsid w:val="00900916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25281B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lang w:val="uk-UA"/>
    </w:rPr>
  </w:style>
  <w:style w:type="character" w:customStyle="1" w:styleId="a7">
    <w:name w:val="Назва Знак"/>
    <w:basedOn w:val="a0"/>
    <w:link w:val="a6"/>
    <w:rsid w:val="0025281B"/>
    <w:rPr>
      <w:b/>
      <w:sz w:val="28"/>
      <w:lang w:eastAsia="ru-RU"/>
    </w:rPr>
  </w:style>
  <w:style w:type="paragraph" w:styleId="a8">
    <w:name w:val="Body Text"/>
    <w:basedOn w:val="a"/>
    <w:link w:val="a9"/>
    <w:rsid w:val="0025281B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lang w:val="uk-UA"/>
    </w:rPr>
  </w:style>
  <w:style w:type="character" w:customStyle="1" w:styleId="a9">
    <w:name w:val="Основний текст Знак"/>
    <w:basedOn w:val="a0"/>
    <w:link w:val="a8"/>
    <w:rsid w:val="0025281B"/>
    <w:rPr>
      <w:sz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51244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F51244"/>
    <w:rPr>
      <w:rFonts w:ascii="UkrainianTimesET" w:hAnsi="UkrainianTimesET"/>
      <w:sz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1864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DG Win&amp;Soft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1</cp:lastModifiedBy>
  <cp:revision>4</cp:revision>
  <cp:lastPrinted>2025-10-21T11:59:00Z</cp:lastPrinted>
  <dcterms:created xsi:type="dcterms:W3CDTF">2025-10-21T11:45:00Z</dcterms:created>
  <dcterms:modified xsi:type="dcterms:W3CDTF">2025-10-21T12:04:00Z</dcterms:modified>
</cp:coreProperties>
</file>